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85350" w14:textId="06593B97" w:rsidR="00BA2B77" w:rsidRDefault="00A40C9A" w:rsidP="00BA2B77">
      <w:pPr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 w:rsidRPr="00CB3525">
        <w:rPr>
          <w:rFonts w:ascii="Calibri" w:hAnsi="Calibri" w:cs="Calibri"/>
          <w:b/>
          <w:bCs/>
          <w:sz w:val="36"/>
          <w:szCs w:val="36"/>
        </w:rPr>
        <w:t xml:space="preserve">Product </w:t>
      </w:r>
      <w:r w:rsidR="00BF2024" w:rsidRPr="00CB3525">
        <w:rPr>
          <w:rFonts w:ascii="Calibri" w:hAnsi="Calibri" w:cs="Calibri"/>
          <w:b/>
          <w:bCs/>
          <w:sz w:val="36"/>
          <w:szCs w:val="36"/>
        </w:rPr>
        <w:t>Name:</w:t>
      </w:r>
      <w:r w:rsidR="001F47D3" w:rsidRPr="00CB3525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BA2B77" w:rsidRPr="00BA2B77"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  <w:t xml:space="preserve">CABINET, FLAMMABLE, STANDING HEIGHT, 2 </w:t>
      </w:r>
      <w:r w:rsidR="00BA2B77" w:rsidRPr="00BA2B77"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  <w:t>DOOR, SLAM</w:t>
      </w:r>
      <w:r w:rsidR="00BA2B77" w:rsidRPr="00BA2B77"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  <w:t xml:space="preserve"> LATCH, AUTO-CLOSE, 3</w:t>
      </w:r>
      <w:r w:rsidR="00BA49DD"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  <w:t>6</w:t>
      </w:r>
      <w:r w:rsidR="00BA2B77" w:rsidRPr="00BA2B77"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  <w:t>"L x 35.1"H x 22"D, SS</w:t>
      </w:r>
      <w:r w:rsidR="00BA2B77"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  <w:t xml:space="preserve"> </w:t>
      </w:r>
      <w:r w:rsidR="00BA2B77" w:rsidRPr="00BA2B77">
        <w:rPr>
          <w:rFonts w:ascii="Calibri" w:eastAsia="Times New Roman" w:hAnsi="Calibri" w:cs="Calibri"/>
          <w:color w:val="000000"/>
          <w:kern w:val="0"/>
          <w:sz w:val="36"/>
          <w:szCs w:val="36"/>
          <w:u w:val="single"/>
          <w14:ligatures w14:val="none"/>
        </w:rPr>
        <w:t>L</w:t>
      </w:r>
      <w:r w:rsidR="002B5633" w:rsidRPr="00BA2B77">
        <w:rPr>
          <w:rFonts w:ascii="Calibri" w:hAnsi="Calibri" w:cs="Calibri"/>
          <w:b/>
          <w:bCs/>
          <w:sz w:val="36"/>
          <w:szCs w:val="36"/>
          <w:u w:val="single"/>
        </w:rPr>
        <w:t>C</w:t>
      </w:r>
      <w:r w:rsidR="002B5633">
        <w:rPr>
          <w:rFonts w:ascii="Calibri" w:hAnsi="Calibri" w:cs="Calibri"/>
          <w:b/>
          <w:bCs/>
          <w:sz w:val="36"/>
          <w:szCs w:val="36"/>
          <w:u w:val="single"/>
        </w:rPr>
        <w:t>18</w:t>
      </w:r>
      <w:r w:rsidR="00BA2B77">
        <w:rPr>
          <w:rFonts w:ascii="Calibri" w:hAnsi="Calibri" w:cs="Calibri"/>
          <w:b/>
          <w:bCs/>
          <w:sz w:val="36"/>
          <w:szCs w:val="36"/>
          <w:u w:val="single"/>
        </w:rPr>
        <w:t>9</w:t>
      </w:r>
      <w:r w:rsidR="002B5633">
        <w:rPr>
          <w:rFonts w:ascii="Calibri" w:hAnsi="Calibri" w:cs="Calibri"/>
          <w:b/>
          <w:bCs/>
          <w:sz w:val="36"/>
          <w:szCs w:val="36"/>
          <w:u w:val="single"/>
        </w:rPr>
        <w:t>-</w:t>
      </w:r>
      <w:r w:rsidR="00BA2B77">
        <w:rPr>
          <w:rFonts w:ascii="Calibri" w:hAnsi="Calibri" w:cs="Calibri"/>
          <w:b/>
          <w:bCs/>
          <w:sz w:val="36"/>
          <w:szCs w:val="36"/>
          <w:u w:val="single"/>
        </w:rPr>
        <w:t>3</w:t>
      </w:r>
      <w:r w:rsidR="00BA49DD">
        <w:rPr>
          <w:rFonts w:ascii="Calibri" w:hAnsi="Calibri" w:cs="Calibri"/>
          <w:b/>
          <w:bCs/>
          <w:sz w:val="36"/>
          <w:szCs w:val="36"/>
          <w:u w:val="single"/>
        </w:rPr>
        <w:t>6</w:t>
      </w:r>
      <w:r w:rsidR="00BA2B77">
        <w:rPr>
          <w:rFonts w:ascii="Calibri" w:hAnsi="Calibri" w:cs="Calibri"/>
          <w:b/>
          <w:bCs/>
          <w:sz w:val="36"/>
          <w:szCs w:val="36"/>
          <w:u w:val="single"/>
        </w:rPr>
        <w:t>SLASY</w:t>
      </w:r>
    </w:p>
    <w:p w14:paraId="128D9E24" w14:textId="496109BD" w:rsidR="003830B2" w:rsidRDefault="003830B2" w:rsidP="00BA2B77">
      <w:pPr>
        <w:rPr>
          <w:rFonts w:ascii="Calibri" w:hAnsi="Calibri" w:cs="Calibri"/>
          <w:b/>
          <w:bCs/>
          <w:sz w:val="24"/>
          <w:szCs w:val="24"/>
        </w:rPr>
      </w:pPr>
      <w:r w:rsidRPr="00F8346C">
        <w:rPr>
          <w:rFonts w:ascii="Calibri" w:hAnsi="Calibri" w:cs="Calibri"/>
          <w:b/>
          <w:bCs/>
          <w:sz w:val="24"/>
          <w:szCs w:val="24"/>
        </w:rPr>
        <w:t>SPECIFICATIONS</w:t>
      </w:r>
    </w:p>
    <w:p w14:paraId="5D60899F" w14:textId="77777777" w:rsidR="00BF2024" w:rsidRPr="000D06F5" w:rsidRDefault="00BF2024" w:rsidP="00BF2024">
      <w:pPr>
        <w:spacing w:after="0"/>
        <w:rPr>
          <w:rFonts w:ascii="Calibri" w:eastAsia="Aptos" w:hAnsi="Calibri" w:cs="Calibri"/>
          <w:b/>
          <w:bCs/>
          <w:kern w:val="0"/>
          <w:sz w:val="24"/>
          <w:szCs w:val="24"/>
          <w14:ligatures w14:val="none"/>
        </w:rPr>
      </w:pPr>
      <w:r w:rsidRPr="000D06F5">
        <w:rPr>
          <w:rFonts w:ascii="Calibri" w:eastAsia="Aptos" w:hAnsi="Calibri" w:cs="Calibri"/>
          <w:b/>
          <w:bCs/>
          <w:kern w:val="0"/>
          <w:sz w:val="24"/>
          <w:szCs w:val="24"/>
          <w14:ligatures w14:val="none"/>
        </w:rPr>
        <w:t>Materials</w:t>
      </w:r>
    </w:p>
    <w:p w14:paraId="042F9A5F" w14:textId="5F147BB0" w:rsidR="00BF2024" w:rsidRPr="00BA2B77" w:rsidRDefault="00BF2024" w:rsidP="00957257">
      <w:pPr>
        <w:pStyle w:val="ListParagraph"/>
        <w:numPr>
          <w:ilvl w:val="0"/>
          <w:numId w:val="6"/>
        </w:numPr>
        <w:spacing w:after="0"/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</w:pP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304 stainless steel construction with a polished No. 4 finish </w:t>
      </w:r>
    </w:p>
    <w:p w14:paraId="4C6F0EB0" w14:textId="68AAC0D8" w:rsidR="00FE4821" w:rsidRDefault="0002063F" w:rsidP="00FE4821">
      <w:pPr>
        <w:pStyle w:val="ListParagraph"/>
        <w:ind w:left="360"/>
        <w:rPr>
          <w:rFonts w:ascii="Calibri" w:eastAsia="Aptos" w:hAnsi="Calibri" w:cs="Calibri"/>
          <w:b/>
          <w:bCs/>
          <w:i/>
          <w:iCs/>
          <w:kern w:val="0"/>
          <w:sz w:val="24"/>
          <w:szCs w:val="24"/>
          <w14:ligatures w14:val="none"/>
        </w:rPr>
      </w:pPr>
      <w:r>
        <w:rPr>
          <w:rFonts w:ascii="Calibri" w:eastAsia="Aptos" w:hAnsi="Calibri" w:cs="Calibri"/>
          <w:b/>
          <w:bCs/>
          <w:i/>
          <w:iCs/>
          <w:kern w:val="0"/>
          <w:sz w:val="24"/>
          <w:szCs w:val="24"/>
          <w14:ligatures w14:val="none"/>
        </w:rPr>
        <w:t>DESCRIPTION</w:t>
      </w:r>
      <w:r w:rsidR="00FE4821">
        <w:rPr>
          <w:rFonts w:ascii="Calibri" w:eastAsia="Aptos" w:hAnsi="Calibri" w:cs="Calibri"/>
          <w:b/>
          <w:bCs/>
          <w:i/>
          <w:iCs/>
          <w:kern w:val="0"/>
          <w:sz w:val="24"/>
          <w:szCs w:val="24"/>
          <w14:ligatures w14:val="none"/>
        </w:rPr>
        <w:t>:</w:t>
      </w:r>
    </w:p>
    <w:p w14:paraId="545118B9" w14:textId="2D7DEF74" w:rsidR="00BA2B77" w:rsidRPr="00BA2B77" w:rsidRDefault="00BA2B77" w:rsidP="00BA2B77">
      <w:pPr>
        <w:pStyle w:val="ListParagraph"/>
        <w:numPr>
          <w:ilvl w:val="0"/>
          <w:numId w:val="6"/>
        </w:numPr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</w:pPr>
      <w:r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Flammable 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Solvent Storage Cabinets are specifically designed for the storage of flammable and combu</w:t>
      </w:r>
      <w:r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sti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ble liquids.</w:t>
      </w:r>
    </w:p>
    <w:p w14:paraId="462E5E14" w14:textId="3E7718E3" w:rsidR="00BA2B77" w:rsidRPr="00BA2B77" w:rsidRDefault="00BA2B77" w:rsidP="00BA2B77">
      <w:pPr>
        <w:pStyle w:val="ListParagraph"/>
        <w:numPr>
          <w:ilvl w:val="0"/>
          <w:numId w:val="6"/>
        </w:numPr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</w:pP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Construc</w:t>
      </w:r>
      <w:r w:rsidRPr="00BA2B77"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  <w:t>ti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on meets the requirements listed by UFC, OSHA and NFPA No. 30-1993 and are UL </w:t>
      </w:r>
      <w:r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-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listed.</w:t>
      </w:r>
    </w:p>
    <w:p w14:paraId="41666586" w14:textId="4205FD12" w:rsidR="00BA2B77" w:rsidRPr="00BA2B77" w:rsidRDefault="00BA2B77" w:rsidP="00BA2B77">
      <w:pPr>
        <w:pStyle w:val="ListParagraph"/>
        <w:numPr>
          <w:ilvl w:val="0"/>
          <w:numId w:val="6"/>
        </w:numPr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</w:pP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A 2” deep liquid-</w:t>
      </w:r>
      <w:r w:rsidRPr="00BA2B77"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  <w:t>ti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ght pan covers the en</w:t>
      </w:r>
      <w:r w:rsidRPr="00BA2B77"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  <w:t>ti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re bo</w:t>
      </w:r>
      <w:r w:rsidRPr="00BA2B77"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  <w:t>tt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om of the cabinet to contain liquid leaks and spills. Two diametrically opposed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 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vents with spark screens are provided in the back of the cabinet as well as a grounding screw.</w:t>
      </w:r>
    </w:p>
    <w:p w14:paraId="1051A66A" w14:textId="62203053" w:rsidR="00BA2B77" w:rsidRPr="00BA2B77" w:rsidRDefault="00BA2B77" w:rsidP="00BA2B77">
      <w:pPr>
        <w:pStyle w:val="ListParagraph"/>
        <w:numPr>
          <w:ilvl w:val="0"/>
          <w:numId w:val="6"/>
        </w:numPr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</w:pP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Cabinets are labeled: FLAMMABLE - KEEP FIRE AWAY</w:t>
      </w:r>
    </w:p>
    <w:p w14:paraId="27390B3E" w14:textId="00F5F9D8" w:rsidR="00BA2B77" w:rsidRPr="00BA2B77" w:rsidRDefault="00BA2B77" w:rsidP="004C5377">
      <w:pPr>
        <w:pStyle w:val="ListParagraph"/>
        <w:numPr>
          <w:ilvl w:val="0"/>
          <w:numId w:val="6"/>
        </w:numPr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</w:pP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I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nclude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s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 doors that are self-closing and synchronized so that both doors will always fully close. The righ</w:t>
      </w:r>
      <w:r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t-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hand</w:t>
      </w:r>
      <w:r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 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door is equipped with a three-point latching system that automa</w:t>
      </w:r>
      <w:r w:rsidRPr="00BA2B77"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  <w:t>ti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cally engages when the doors close.</w:t>
      </w:r>
    </w:p>
    <w:p w14:paraId="5C2A2F86" w14:textId="6D7E3FAA" w:rsidR="002B5633" w:rsidRPr="00BA2B77" w:rsidRDefault="00BA2B77" w:rsidP="00BA2B77">
      <w:pPr>
        <w:pStyle w:val="ListParagraph"/>
        <w:numPr>
          <w:ilvl w:val="0"/>
          <w:numId w:val="6"/>
        </w:numPr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</w:pP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Each door can also be equipped with a fusible link hold-open feature that ensures the door closes should the temperature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 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outside cabinet exceed 165°F.</w:t>
      </w:r>
    </w:p>
    <w:p w14:paraId="57A24B0F" w14:textId="777E93E7" w:rsidR="00006682" w:rsidRPr="00006682" w:rsidRDefault="00006682" w:rsidP="00006682">
      <w:pPr>
        <w:pStyle w:val="ListParagraph"/>
        <w:ind w:left="360"/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</w:pPr>
      <w:r>
        <w:rPr>
          <w:rFonts w:ascii="Calibri" w:eastAsia="Aptos" w:hAnsi="Calibri" w:cs="Calibri"/>
          <w:b/>
          <w:bCs/>
          <w:i/>
          <w:iCs/>
          <w:kern w:val="0"/>
          <w:sz w:val="24"/>
          <w:szCs w:val="24"/>
          <w14:ligatures w14:val="none"/>
        </w:rPr>
        <w:t>INCLUDES</w:t>
      </w:r>
      <w:r w:rsidR="00875DE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: </w:t>
      </w:r>
      <w:r w:rsidR="009166A4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1 </w:t>
      </w:r>
      <w:r w:rsidR="002B5633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standing height Acid Storage base cabinet</w:t>
      </w:r>
      <w:r w:rsidR="0002063F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 </w:t>
      </w:r>
      <w:r w:rsidR="002B5633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 </w:t>
      </w:r>
    </w:p>
    <w:p w14:paraId="1100389E" w14:textId="188C53F7" w:rsidR="006614D4" w:rsidRDefault="006614D4" w:rsidP="005D3518">
      <w:pPr>
        <w:pStyle w:val="ListParagraph"/>
        <w:spacing w:before="100" w:beforeAutospacing="1" w:after="100" w:afterAutospacing="1"/>
        <w:ind w:left="360"/>
        <w:textAlignment w:val="baseline"/>
        <w:rPr>
          <w:rFonts w:ascii="Calibri" w:eastAsia="Aptos" w:hAnsi="Calibri" w:cs="Calibri"/>
          <w:b/>
          <w:bCs/>
          <w:kern w:val="0"/>
          <w:sz w:val="24"/>
          <w:szCs w:val="24"/>
          <w14:ligatures w14:val="none"/>
        </w:rPr>
      </w:pPr>
      <w:r w:rsidRPr="00340647">
        <w:rPr>
          <w:rFonts w:ascii="Calibri" w:eastAsia="Aptos" w:hAnsi="Calibri" w:cs="Calibri"/>
          <w:b/>
          <w:bCs/>
          <w:kern w:val="0"/>
          <w:sz w:val="24"/>
          <w:szCs w:val="24"/>
          <w14:ligatures w14:val="none"/>
        </w:rPr>
        <w:t>Dimensions</w:t>
      </w:r>
      <w:r w:rsidR="00902A7F">
        <w:rPr>
          <w:rFonts w:ascii="Calibri" w:eastAsia="Aptos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32357C">
        <w:rPr>
          <w:rFonts w:ascii="Calibri" w:eastAsia="Aptos" w:hAnsi="Calibri" w:cs="Calibri"/>
          <w:kern w:val="0"/>
          <w:sz w:val="24"/>
          <w:szCs w:val="24"/>
          <w14:ligatures w14:val="none"/>
        </w:rPr>
        <w:t>35</w:t>
      </w:r>
      <w:r w:rsidR="009A3D91">
        <w:rPr>
          <w:rFonts w:ascii="Calibri" w:eastAsia="Aptos" w:hAnsi="Calibri" w:cs="Calibri"/>
          <w:kern w:val="0"/>
          <w:sz w:val="24"/>
          <w:szCs w:val="24"/>
          <w14:ligatures w14:val="none"/>
        </w:rPr>
        <w:t>.</w:t>
      </w:r>
      <w:r w:rsidR="00902A7F" w:rsidRPr="00902A7F">
        <w:rPr>
          <w:rFonts w:ascii="Calibri" w:eastAsia="Aptos" w:hAnsi="Calibri" w:cs="Calibri"/>
          <w:kern w:val="0"/>
          <w:sz w:val="24"/>
          <w:szCs w:val="24"/>
          <w14:ligatures w14:val="none"/>
        </w:rPr>
        <w:t xml:space="preserve">1” T X 22.0” D, Length </w:t>
      </w:r>
      <w:r w:rsidR="005D3CA1">
        <w:rPr>
          <w:rFonts w:ascii="Calibri" w:eastAsia="Aptos" w:hAnsi="Calibri" w:cs="Calibri"/>
          <w:kern w:val="0"/>
          <w:sz w:val="24"/>
          <w:szCs w:val="24"/>
          <w14:ligatures w14:val="none"/>
        </w:rPr>
        <w:t>3</w:t>
      </w:r>
      <w:r w:rsidR="00BA49DD">
        <w:rPr>
          <w:rFonts w:ascii="Calibri" w:eastAsia="Aptos" w:hAnsi="Calibri" w:cs="Calibri"/>
          <w:kern w:val="0"/>
          <w:sz w:val="24"/>
          <w:szCs w:val="24"/>
          <w14:ligatures w14:val="none"/>
        </w:rPr>
        <w:t>6</w:t>
      </w:r>
      <w:r w:rsidR="00902A7F" w:rsidRPr="00902A7F">
        <w:rPr>
          <w:rFonts w:ascii="Calibri" w:eastAsia="Aptos" w:hAnsi="Calibri" w:cs="Calibri"/>
          <w:kern w:val="0"/>
          <w:sz w:val="24"/>
          <w:szCs w:val="24"/>
          <w14:ligatures w14:val="none"/>
        </w:rPr>
        <w:t>.0”</w:t>
      </w:r>
    </w:p>
    <w:p w14:paraId="25B687F5" w14:textId="73CE55E9" w:rsidR="00113A31" w:rsidRPr="00113A31" w:rsidRDefault="006614D4" w:rsidP="00113A31">
      <w:pPr>
        <w:pStyle w:val="ListParagraph"/>
        <w:spacing w:after="0"/>
        <w:ind w:left="360"/>
        <w:rPr>
          <w:rFonts w:ascii="Calibri" w:eastAsia="Aptos" w:hAnsi="Calibri" w:cs="Calibri"/>
          <w:b/>
          <w:bCs/>
          <w:i/>
          <w:iCs/>
          <w:kern w:val="0"/>
          <w:sz w:val="24"/>
          <w:szCs w:val="24"/>
          <w14:ligatures w14:val="none"/>
        </w:rPr>
      </w:pPr>
      <w:r w:rsidRPr="00D8442B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 </w:t>
      </w:r>
      <w:r w:rsidR="006A3009" w:rsidRPr="00D8442B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 </w:t>
      </w:r>
      <w:r w:rsidR="00BA49DD">
        <w:rPr>
          <w:noProof/>
        </w:rPr>
        <w:drawing>
          <wp:inline distT="0" distB="0" distL="0" distR="0" wp14:anchorId="2C864068" wp14:editId="7964CDB8">
            <wp:extent cx="2466975" cy="3386718"/>
            <wp:effectExtent l="0" t="0" r="0" b="4445"/>
            <wp:docPr id="1309196216" name="Picture 2" descr="A blue and white sign with a blue box and a blue rectangular box with a rectangular box with a rectangular box with a rectangular box with a rectangular box with a rectangular box with a rectangular box wit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196216" name="Picture 2" descr="A blue and white sign with a blue box and a blue rectangular box with a rectangular box with a rectangular box with a rectangular box with a rectangular box with a rectangular box with a rectangular box wit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98" cy="339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661" w:rsidRPr="00397661">
        <w:rPr>
          <w:noProof/>
        </w:rPr>
        <w:t xml:space="preserve"> </w:t>
      </w:r>
    </w:p>
    <w:p w14:paraId="004F598E" w14:textId="54F29D91" w:rsidR="00283038" w:rsidRPr="00F773E5" w:rsidRDefault="00283038" w:rsidP="00F773E5">
      <w:pPr>
        <w:pStyle w:val="ListParagraph"/>
        <w:numPr>
          <w:ilvl w:val="0"/>
          <w:numId w:val="6"/>
        </w:numPr>
        <w:rPr>
          <w:rFonts w:ascii="Calibri" w:hAnsi="Calibri" w:cs="Calibri"/>
          <w:i/>
          <w:iCs/>
          <w:sz w:val="24"/>
          <w:szCs w:val="24"/>
        </w:rPr>
      </w:pPr>
      <w:r w:rsidRPr="00F773E5">
        <w:rPr>
          <w:rFonts w:ascii="Calibri" w:hAnsi="Calibri" w:cs="Calibri"/>
          <w:b/>
          <w:bCs/>
          <w:sz w:val="24"/>
          <w:szCs w:val="24"/>
        </w:rPr>
        <w:t>Weight</w:t>
      </w:r>
      <w:r w:rsidR="00397661" w:rsidRPr="00F773E5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397661" w:rsidRPr="00F773E5">
        <w:rPr>
          <w:rFonts w:ascii="Calibri" w:hAnsi="Calibri" w:cs="Calibri"/>
          <w:i/>
          <w:iCs/>
          <w:sz w:val="24"/>
          <w:szCs w:val="24"/>
        </w:rPr>
        <w:t>Estimated</w:t>
      </w:r>
      <w:r w:rsidRPr="00F773E5">
        <w:rPr>
          <w:rFonts w:ascii="Calibri" w:hAnsi="Calibri" w:cs="Calibri"/>
          <w:i/>
          <w:iCs/>
          <w:sz w:val="24"/>
          <w:szCs w:val="24"/>
        </w:rPr>
        <w:t xml:space="preserve"> weight, </w:t>
      </w:r>
      <w:r w:rsidR="002732B5">
        <w:rPr>
          <w:rFonts w:ascii="Calibri" w:hAnsi="Calibri" w:cs="Calibri"/>
          <w:i/>
          <w:iCs/>
          <w:sz w:val="24"/>
          <w:szCs w:val="24"/>
        </w:rPr>
        <w:t>1</w:t>
      </w:r>
      <w:r w:rsidR="00894734">
        <w:rPr>
          <w:rFonts w:ascii="Calibri" w:hAnsi="Calibri" w:cs="Calibri"/>
          <w:i/>
          <w:iCs/>
          <w:sz w:val="24"/>
          <w:szCs w:val="24"/>
        </w:rPr>
        <w:t>90</w:t>
      </w:r>
      <w:r w:rsidR="00D8442B" w:rsidRPr="00F773E5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F773E5">
        <w:rPr>
          <w:rFonts w:ascii="Calibri" w:hAnsi="Calibri" w:cs="Calibri"/>
          <w:i/>
          <w:iCs/>
          <w:sz w:val="24"/>
          <w:szCs w:val="24"/>
        </w:rPr>
        <w:t>lbs.</w:t>
      </w:r>
      <w:r w:rsidR="006C2FE9" w:rsidRPr="00F773E5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9166A4" w:rsidRPr="00F773E5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6C2FE9" w:rsidRPr="00F773E5">
        <w:rPr>
          <w:rFonts w:ascii="Calibri" w:hAnsi="Calibri" w:cs="Calibri"/>
          <w:i/>
          <w:iCs/>
          <w:sz w:val="24"/>
          <w:szCs w:val="24"/>
        </w:rPr>
        <w:t xml:space="preserve"> </w:t>
      </w:r>
    </w:p>
    <w:sectPr w:rsidR="00283038" w:rsidRPr="00F77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3B33"/>
    <w:multiLevelType w:val="multilevel"/>
    <w:tmpl w:val="B090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8301A"/>
    <w:multiLevelType w:val="multilevel"/>
    <w:tmpl w:val="3CDC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A69AE"/>
    <w:multiLevelType w:val="hybridMultilevel"/>
    <w:tmpl w:val="F89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62DE6"/>
    <w:multiLevelType w:val="hybridMultilevel"/>
    <w:tmpl w:val="D110F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EA6CEE"/>
    <w:multiLevelType w:val="hybridMultilevel"/>
    <w:tmpl w:val="57248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B1418"/>
    <w:multiLevelType w:val="multilevel"/>
    <w:tmpl w:val="0C6C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D75138"/>
    <w:multiLevelType w:val="hybridMultilevel"/>
    <w:tmpl w:val="418A9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166C65"/>
    <w:multiLevelType w:val="hybridMultilevel"/>
    <w:tmpl w:val="6C64B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15E23"/>
    <w:multiLevelType w:val="hybridMultilevel"/>
    <w:tmpl w:val="8028F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EF4309"/>
    <w:multiLevelType w:val="multilevel"/>
    <w:tmpl w:val="DB9E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5616C5"/>
    <w:multiLevelType w:val="multilevel"/>
    <w:tmpl w:val="78FA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6629AE"/>
    <w:multiLevelType w:val="multilevel"/>
    <w:tmpl w:val="85E6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836D11"/>
    <w:multiLevelType w:val="hybridMultilevel"/>
    <w:tmpl w:val="F29A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86769"/>
    <w:multiLevelType w:val="multilevel"/>
    <w:tmpl w:val="C96A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9049308">
    <w:abstractNumId w:val="12"/>
  </w:num>
  <w:num w:numId="2" w16cid:durableId="2031759174">
    <w:abstractNumId w:val="4"/>
  </w:num>
  <w:num w:numId="3" w16cid:durableId="1989088097">
    <w:abstractNumId w:val="2"/>
  </w:num>
  <w:num w:numId="4" w16cid:durableId="1194033005">
    <w:abstractNumId w:val="6"/>
  </w:num>
  <w:num w:numId="5" w16cid:durableId="1839661271">
    <w:abstractNumId w:val="8"/>
  </w:num>
  <w:num w:numId="6" w16cid:durableId="1397321026">
    <w:abstractNumId w:val="3"/>
  </w:num>
  <w:num w:numId="7" w16cid:durableId="1469934100">
    <w:abstractNumId w:val="7"/>
  </w:num>
  <w:num w:numId="8" w16cid:durableId="866219981">
    <w:abstractNumId w:val="9"/>
  </w:num>
  <w:num w:numId="9" w16cid:durableId="2118409355">
    <w:abstractNumId w:val="5"/>
  </w:num>
  <w:num w:numId="10" w16cid:durableId="2129347839">
    <w:abstractNumId w:val="11"/>
  </w:num>
  <w:num w:numId="11" w16cid:durableId="497815126">
    <w:abstractNumId w:val="0"/>
  </w:num>
  <w:num w:numId="12" w16cid:durableId="854854018">
    <w:abstractNumId w:val="13"/>
  </w:num>
  <w:num w:numId="13" w16cid:durableId="228883604">
    <w:abstractNumId w:val="1"/>
  </w:num>
  <w:num w:numId="14" w16cid:durableId="1472912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4C"/>
    <w:rsid w:val="00006682"/>
    <w:rsid w:val="00012524"/>
    <w:rsid w:val="00013247"/>
    <w:rsid w:val="0002063F"/>
    <w:rsid w:val="00021D30"/>
    <w:rsid w:val="00037A89"/>
    <w:rsid w:val="00041919"/>
    <w:rsid w:val="0007001F"/>
    <w:rsid w:val="00077161"/>
    <w:rsid w:val="000A6F53"/>
    <w:rsid w:val="000C0D73"/>
    <w:rsid w:val="000D06F5"/>
    <w:rsid w:val="000D1B10"/>
    <w:rsid w:val="000D1F94"/>
    <w:rsid w:val="000E4687"/>
    <w:rsid w:val="0010625E"/>
    <w:rsid w:val="00113A31"/>
    <w:rsid w:val="0011584F"/>
    <w:rsid w:val="001177DB"/>
    <w:rsid w:val="001221D9"/>
    <w:rsid w:val="001253C0"/>
    <w:rsid w:val="00127D5C"/>
    <w:rsid w:val="0013073A"/>
    <w:rsid w:val="0014075F"/>
    <w:rsid w:val="001410BB"/>
    <w:rsid w:val="00145F0E"/>
    <w:rsid w:val="001467F9"/>
    <w:rsid w:val="00151623"/>
    <w:rsid w:val="00155A9E"/>
    <w:rsid w:val="00160C26"/>
    <w:rsid w:val="001618E1"/>
    <w:rsid w:val="0017480C"/>
    <w:rsid w:val="001A29E0"/>
    <w:rsid w:val="001A4A89"/>
    <w:rsid w:val="001B5FE8"/>
    <w:rsid w:val="001F47D3"/>
    <w:rsid w:val="001F7CD5"/>
    <w:rsid w:val="00210C7D"/>
    <w:rsid w:val="00226224"/>
    <w:rsid w:val="00235AB4"/>
    <w:rsid w:val="0026084C"/>
    <w:rsid w:val="002702FF"/>
    <w:rsid w:val="002732B5"/>
    <w:rsid w:val="00283038"/>
    <w:rsid w:val="002A4AFC"/>
    <w:rsid w:val="002B0D0F"/>
    <w:rsid w:val="002B5633"/>
    <w:rsid w:val="002C3BC2"/>
    <w:rsid w:val="002D3870"/>
    <w:rsid w:val="002E4852"/>
    <w:rsid w:val="002F60F2"/>
    <w:rsid w:val="0031402D"/>
    <w:rsid w:val="0032357C"/>
    <w:rsid w:val="00331FDA"/>
    <w:rsid w:val="003323D7"/>
    <w:rsid w:val="00340647"/>
    <w:rsid w:val="00343980"/>
    <w:rsid w:val="003830B2"/>
    <w:rsid w:val="003940F3"/>
    <w:rsid w:val="00397661"/>
    <w:rsid w:val="003E6D1C"/>
    <w:rsid w:val="00407E12"/>
    <w:rsid w:val="00417603"/>
    <w:rsid w:val="004443E5"/>
    <w:rsid w:val="004661C6"/>
    <w:rsid w:val="00467B23"/>
    <w:rsid w:val="00482AE2"/>
    <w:rsid w:val="00484880"/>
    <w:rsid w:val="004952CC"/>
    <w:rsid w:val="004A6CD4"/>
    <w:rsid w:val="004B1384"/>
    <w:rsid w:val="004C6E92"/>
    <w:rsid w:val="004E2D0C"/>
    <w:rsid w:val="0054009E"/>
    <w:rsid w:val="005834F3"/>
    <w:rsid w:val="00587D01"/>
    <w:rsid w:val="00593531"/>
    <w:rsid w:val="00593B68"/>
    <w:rsid w:val="005A0B85"/>
    <w:rsid w:val="005C2E1A"/>
    <w:rsid w:val="005D3518"/>
    <w:rsid w:val="005D3CA1"/>
    <w:rsid w:val="00605419"/>
    <w:rsid w:val="0061384D"/>
    <w:rsid w:val="0062704C"/>
    <w:rsid w:val="00650B68"/>
    <w:rsid w:val="006531D1"/>
    <w:rsid w:val="00653590"/>
    <w:rsid w:val="00654E02"/>
    <w:rsid w:val="006614D4"/>
    <w:rsid w:val="00670B50"/>
    <w:rsid w:val="006802CD"/>
    <w:rsid w:val="00687835"/>
    <w:rsid w:val="006A3009"/>
    <w:rsid w:val="006A4D46"/>
    <w:rsid w:val="006C2FE9"/>
    <w:rsid w:val="006E09E2"/>
    <w:rsid w:val="006E73D5"/>
    <w:rsid w:val="006F0EC6"/>
    <w:rsid w:val="00727C46"/>
    <w:rsid w:val="00736BC9"/>
    <w:rsid w:val="00745D80"/>
    <w:rsid w:val="0075450C"/>
    <w:rsid w:val="00773A5A"/>
    <w:rsid w:val="00773C4C"/>
    <w:rsid w:val="007816D6"/>
    <w:rsid w:val="00785152"/>
    <w:rsid w:val="007A1EA3"/>
    <w:rsid w:val="007B0336"/>
    <w:rsid w:val="007B0339"/>
    <w:rsid w:val="007D26D2"/>
    <w:rsid w:val="007E2BFC"/>
    <w:rsid w:val="007E421E"/>
    <w:rsid w:val="008061B6"/>
    <w:rsid w:val="008156CB"/>
    <w:rsid w:val="00832742"/>
    <w:rsid w:val="00844191"/>
    <w:rsid w:val="00847282"/>
    <w:rsid w:val="008575ED"/>
    <w:rsid w:val="008633ED"/>
    <w:rsid w:val="00875DE7"/>
    <w:rsid w:val="00894734"/>
    <w:rsid w:val="00895DD9"/>
    <w:rsid w:val="008A019A"/>
    <w:rsid w:val="008A6AEB"/>
    <w:rsid w:val="008B77B3"/>
    <w:rsid w:val="008C076F"/>
    <w:rsid w:val="008C0D53"/>
    <w:rsid w:val="008E3C5D"/>
    <w:rsid w:val="008E7209"/>
    <w:rsid w:val="00901095"/>
    <w:rsid w:val="00902A7F"/>
    <w:rsid w:val="009166A4"/>
    <w:rsid w:val="009226B0"/>
    <w:rsid w:val="00934590"/>
    <w:rsid w:val="00966EC8"/>
    <w:rsid w:val="00975522"/>
    <w:rsid w:val="00976F53"/>
    <w:rsid w:val="009A3D91"/>
    <w:rsid w:val="009C0A70"/>
    <w:rsid w:val="009D067F"/>
    <w:rsid w:val="009D4477"/>
    <w:rsid w:val="009D6D00"/>
    <w:rsid w:val="009F465E"/>
    <w:rsid w:val="00A026CA"/>
    <w:rsid w:val="00A2747E"/>
    <w:rsid w:val="00A40C9A"/>
    <w:rsid w:val="00A478D8"/>
    <w:rsid w:val="00A56977"/>
    <w:rsid w:val="00A6059A"/>
    <w:rsid w:val="00A933A2"/>
    <w:rsid w:val="00A941E3"/>
    <w:rsid w:val="00AB029B"/>
    <w:rsid w:val="00AC31AB"/>
    <w:rsid w:val="00AC68B8"/>
    <w:rsid w:val="00AD7F97"/>
    <w:rsid w:val="00AE41E8"/>
    <w:rsid w:val="00B07478"/>
    <w:rsid w:val="00B2283D"/>
    <w:rsid w:val="00B65022"/>
    <w:rsid w:val="00B8306A"/>
    <w:rsid w:val="00B8480A"/>
    <w:rsid w:val="00B87C75"/>
    <w:rsid w:val="00BA2B77"/>
    <w:rsid w:val="00BA49DD"/>
    <w:rsid w:val="00BA5B47"/>
    <w:rsid w:val="00BB2627"/>
    <w:rsid w:val="00BD08FD"/>
    <w:rsid w:val="00BF2024"/>
    <w:rsid w:val="00C15B48"/>
    <w:rsid w:val="00C30897"/>
    <w:rsid w:val="00C46503"/>
    <w:rsid w:val="00C63306"/>
    <w:rsid w:val="00C72402"/>
    <w:rsid w:val="00C73946"/>
    <w:rsid w:val="00CB3525"/>
    <w:rsid w:val="00CE3B8B"/>
    <w:rsid w:val="00CE5124"/>
    <w:rsid w:val="00CF3C99"/>
    <w:rsid w:val="00CF6EF8"/>
    <w:rsid w:val="00D00664"/>
    <w:rsid w:val="00D11B79"/>
    <w:rsid w:val="00D11B84"/>
    <w:rsid w:val="00D1416C"/>
    <w:rsid w:val="00D348EE"/>
    <w:rsid w:val="00D418C6"/>
    <w:rsid w:val="00D51A4B"/>
    <w:rsid w:val="00D7414F"/>
    <w:rsid w:val="00D80724"/>
    <w:rsid w:val="00D8442B"/>
    <w:rsid w:val="00DA0A57"/>
    <w:rsid w:val="00DF11BC"/>
    <w:rsid w:val="00E368DF"/>
    <w:rsid w:val="00E709DF"/>
    <w:rsid w:val="00E80C4E"/>
    <w:rsid w:val="00EB7334"/>
    <w:rsid w:val="00EE0FE0"/>
    <w:rsid w:val="00F02E1D"/>
    <w:rsid w:val="00F37CA7"/>
    <w:rsid w:val="00F66CA8"/>
    <w:rsid w:val="00F70A8E"/>
    <w:rsid w:val="00F773E5"/>
    <w:rsid w:val="00F8346C"/>
    <w:rsid w:val="00F91833"/>
    <w:rsid w:val="00FE013B"/>
    <w:rsid w:val="00FE4821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2EBEB"/>
  <w15:chartTrackingRefBased/>
  <w15:docId w15:val="{6448A60E-E5C4-4368-B896-084241CE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0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0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0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0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0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0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0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0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0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0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0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0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0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0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0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0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0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0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0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0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0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04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614D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9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451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87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E2763-AC93-4740-A55D-45910458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Nutting</dc:creator>
  <cp:keywords/>
  <dc:description/>
  <cp:lastModifiedBy>James Rudolph</cp:lastModifiedBy>
  <cp:revision>4</cp:revision>
  <cp:lastPrinted>2025-05-29T15:26:00Z</cp:lastPrinted>
  <dcterms:created xsi:type="dcterms:W3CDTF">2025-06-17T21:00:00Z</dcterms:created>
  <dcterms:modified xsi:type="dcterms:W3CDTF">2025-06-17T21:02:00Z</dcterms:modified>
</cp:coreProperties>
</file>